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CD6465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  <w:highlight w:val="yellow"/>
        </w:rPr>
      </w:pPr>
      <w:r w:rsidRPr="00CD6465">
        <w:rPr>
          <w:noProof/>
          <w:highlight w:val="yellow"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CD6465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D6465">
        <w:rPr>
          <w:sz w:val="26"/>
          <w:szCs w:val="26"/>
        </w:rPr>
        <w:t>АДМИНИСТРАЦИЯ ГОРОДА НОРИЛЬСКА</w:t>
      </w:r>
    </w:p>
    <w:p w:rsidR="00BD0716" w:rsidRPr="00CD6465" w:rsidRDefault="00BD0716" w:rsidP="00BD0716">
      <w:pPr>
        <w:pStyle w:val="aa"/>
        <w:jc w:val="center"/>
        <w:rPr>
          <w:sz w:val="26"/>
          <w:szCs w:val="26"/>
        </w:rPr>
      </w:pPr>
      <w:r w:rsidRPr="00CD6465">
        <w:rPr>
          <w:sz w:val="26"/>
          <w:szCs w:val="26"/>
        </w:rPr>
        <w:t>КРАСНОЯРСКОГО КРАЯ</w:t>
      </w:r>
    </w:p>
    <w:p w:rsidR="008D60BC" w:rsidRPr="00CD6465" w:rsidRDefault="008D60BC" w:rsidP="00BD0716">
      <w:pPr>
        <w:pStyle w:val="aa"/>
        <w:jc w:val="center"/>
      </w:pPr>
    </w:p>
    <w:p w:rsidR="00BD0716" w:rsidRPr="00CD6465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CD6465">
        <w:rPr>
          <w:b/>
          <w:bCs/>
          <w:sz w:val="28"/>
          <w:szCs w:val="28"/>
        </w:rPr>
        <w:t>ПОСТАНОВЛЕНИЕ</w:t>
      </w:r>
    </w:p>
    <w:p w:rsidR="008D60BC" w:rsidRPr="00CD6465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CD6465" w:rsidRDefault="00BD0716" w:rsidP="008D60BC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 w:rsidRPr="00CD6465">
        <w:rPr>
          <w:sz w:val="26"/>
          <w:szCs w:val="26"/>
        </w:rPr>
        <w:tab/>
        <w:t>г.</w:t>
      </w:r>
      <w:r w:rsidR="00892ACF" w:rsidRPr="00CD6465">
        <w:rPr>
          <w:sz w:val="26"/>
          <w:szCs w:val="26"/>
        </w:rPr>
        <w:t xml:space="preserve"> </w:t>
      </w:r>
      <w:r w:rsidR="00FC3141" w:rsidRPr="00CD6465">
        <w:rPr>
          <w:sz w:val="26"/>
          <w:szCs w:val="26"/>
        </w:rPr>
        <w:t>Норильск</w:t>
      </w:r>
      <w:r w:rsidR="00FC3141" w:rsidRPr="00CD6465">
        <w:rPr>
          <w:sz w:val="26"/>
          <w:szCs w:val="26"/>
        </w:rPr>
        <w:tab/>
      </w:r>
      <w:r w:rsidR="00984932" w:rsidRPr="00CD6465">
        <w:rPr>
          <w:sz w:val="26"/>
          <w:szCs w:val="26"/>
        </w:rPr>
        <w:t xml:space="preserve">№ </w:t>
      </w:r>
    </w:p>
    <w:p w:rsidR="00F251E5" w:rsidRPr="00CD6465" w:rsidRDefault="00F251E5" w:rsidP="00CD6846">
      <w:pPr>
        <w:tabs>
          <w:tab w:val="left" w:pos="2079"/>
        </w:tabs>
        <w:spacing w:line="216" w:lineRule="auto"/>
        <w:ind w:right="-159"/>
      </w:pPr>
    </w:p>
    <w:p w:rsidR="00BD0716" w:rsidRPr="00CD6465" w:rsidRDefault="00521610" w:rsidP="00CD6846">
      <w:pPr>
        <w:tabs>
          <w:tab w:val="left" w:pos="2079"/>
        </w:tabs>
        <w:spacing w:line="216" w:lineRule="auto"/>
        <w:ind w:right="-159"/>
      </w:pPr>
      <w:r w:rsidRPr="00CD6465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9B3CEC" w:rsidRPr="00CD6465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CD6465" w:rsidRDefault="009B3CEC" w:rsidP="001C7995">
            <w:pPr>
              <w:jc w:val="both"/>
              <w:rPr>
                <w:sz w:val="26"/>
                <w:szCs w:val="26"/>
              </w:rPr>
            </w:pPr>
            <w:r w:rsidRPr="00CD6465">
              <w:rPr>
                <w:rStyle w:val="FontStyle18"/>
                <w:sz w:val="26"/>
                <w:szCs w:val="26"/>
              </w:rPr>
              <w:t>О внесении изменени</w:t>
            </w:r>
            <w:r w:rsidR="001C7995">
              <w:rPr>
                <w:rStyle w:val="FontStyle18"/>
                <w:sz w:val="26"/>
                <w:szCs w:val="26"/>
              </w:rPr>
              <w:t>я</w:t>
            </w:r>
            <w:r w:rsidRPr="00CD6465">
              <w:rPr>
                <w:rStyle w:val="FontStyle18"/>
                <w:sz w:val="26"/>
                <w:szCs w:val="26"/>
              </w:rPr>
              <w:t xml:space="preserve"> в постановление Администрации города Норильска от 30.11.2016 № 572 </w:t>
            </w:r>
          </w:p>
        </w:tc>
      </w:tr>
    </w:tbl>
    <w:p w:rsidR="009B3CEC" w:rsidRPr="00CD6465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6B4479" w:rsidRPr="004935E1" w:rsidRDefault="002731EE" w:rsidP="006B447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6465">
        <w:rPr>
          <w:sz w:val="26"/>
          <w:szCs w:val="26"/>
        </w:rPr>
        <w:t xml:space="preserve">В соответствии со статьей 179 Бюджетного кодекса Российской Федерации, руководствуясь </w:t>
      </w:r>
      <w:hyperlink r:id="rId9" w:history="1">
        <w:r w:rsidRPr="00CD6465">
          <w:rPr>
            <w:sz w:val="26"/>
            <w:szCs w:val="26"/>
          </w:rPr>
          <w:t>Порядком</w:t>
        </w:r>
      </w:hyperlink>
      <w:r w:rsidRPr="00CD646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  <w:r w:rsidR="006B4479" w:rsidRPr="00407867">
        <w:rPr>
          <w:sz w:val="26"/>
          <w:szCs w:val="26"/>
        </w:rPr>
        <w:t>Перечн</w:t>
      </w:r>
      <w:r w:rsidR="006B4479">
        <w:rPr>
          <w:sz w:val="26"/>
          <w:szCs w:val="26"/>
        </w:rPr>
        <w:t>ем</w:t>
      </w:r>
      <w:r w:rsidR="006B4479" w:rsidRPr="00407867">
        <w:rPr>
          <w:sz w:val="26"/>
          <w:szCs w:val="26"/>
        </w:rPr>
        <w:t xml:space="preserve"> муниципальных программ муниципального образования город Норильск</w:t>
      </w:r>
      <w:r w:rsidR="006B4479">
        <w:rPr>
          <w:sz w:val="26"/>
          <w:szCs w:val="26"/>
        </w:rPr>
        <w:t>, утвержденным</w:t>
      </w:r>
      <w:r w:rsidR="006B4479" w:rsidRPr="00534E9A">
        <w:rPr>
          <w:sz w:val="26"/>
          <w:szCs w:val="26"/>
          <w:highlight w:val="yellow"/>
        </w:rPr>
        <w:t xml:space="preserve"> </w:t>
      </w:r>
      <w:r w:rsidR="006B4479" w:rsidRPr="00407867">
        <w:rPr>
          <w:sz w:val="26"/>
          <w:szCs w:val="26"/>
        </w:rPr>
        <w:t>распоряжением Администрации г</w:t>
      </w:r>
      <w:r w:rsidR="006B4479">
        <w:rPr>
          <w:sz w:val="26"/>
          <w:szCs w:val="26"/>
        </w:rPr>
        <w:t>орода</w:t>
      </w:r>
      <w:r w:rsidR="006B4479" w:rsidRPr="00407867">
        <w:rPr>
          <w:sz w:val="26"/>
          <w:szCs w:val="26"/>
        </w:rPr>
        <w:t xml:space="preserve"> Норильска от 19.07.2013 </w:t>
      </w:r>
      <w:r w:rsidR="006B4479">
        <w:rPr>
          <w:sz w:val="26"/>
          <w:szCs w:val="26"/>
        </w:rPr>
        <w:t>№</w:t>
      </w:r>
      <w:r w:rsidR="006B4479" w:rsidRPr="00407867">
        <w:rPr>
          <w:sz w:val="26"/>
          <w:szCs w:val="26"/>
        </w:rPr>
        <w:t xml:space="preserve"> 3864</w:t>
      </w:r>
      <w:r w:rsidR="006B4479">
        <w:rPr>
          <w:sz w:val="26"/>
          <w:szCs w:val="26"/>
        </w:rPr>
        <w:t>,</w:t>
      </w:r>
    </w:p>
    <w:p w:rsidR="002731EE" w:rsidRPr="00CD6465" w:rsidRDefault="002731EE" w:rsidP="002731E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D6465">
        <w:rPr>
          <w:sz w:val="26"/>
          <w:szCs w:val="26"/>
        </w:rPr>
        <w:t>ПОСТАНОВЛЯЮ:</w:t>
      </w:r>
    </w:p>
    <w:p w:rsidR="009B3CEC" w:rsidRPr="00CD6465" w:rsidRDefault="009B3CEC" w:rsidP="005E52B9">
      <w:pPr>
        <w:rPr>
          <w:sz w:val="26"/>
          <w:szCs w:val="26"/>
          <w:highlight w:val="yellow"/>
        </w:rPr>
      </w:pPr>
    </w:p>
    <w:p w:rsidR="009B3CEC" w:rsidRPr="00CD6465" w:rsidRDefault="009B3CEC" w:rsidP="00B25202">
      <w:pPr>
        <w:pStyle w:val="ConsPlusNormal"/>
        <w:widowControl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6465">
        <w:rPr>
          <w:rFonts w:ascii="Times New Roman" w:hAnsi="Times New Roman" w:cs="Times New Roman"/>
          <w:sz w:val="26"/>
          <w:szCs w:val="26"/>
        </w:rPr>
        <w:t xml:space="preserve">Внести в муниципальную программу «Развитие потребительского рынка, поддержка малого и среднего предпринимательства», утвержденную постановлением Администрации города Норильска от 30.11.2016 № 572 </w:t>
      </w:r>
      <w:r w:rsidR="00FC3141" w:rsidRPr="00CD6465">
        <w:rPr>
          <w:rFonts w:ascii="Times New Roman" w:hAnsi="Times New Roman" w:cs="Times New Roman"/>
          <w:sz w:val="26"/>
          <w:szCs w:val="26"/>
        </w:rPr>
        <w:br/>
      </w:r>
      <w:r w:rsidRPr="00CD6465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B25202" w:rsidRPr="00CD6465">
        <w:rPr>
          <w:rFonts w:ascii="Times New Roman" w:hAnsi="Times New Roman" w:cs="Times New Roman"/>
          <w:sz w:val="26"/>
          <w:szCs w:val="26"/>
        </w:rPr>
        <w:t>–</w:t>
      </w:r>
      <w:r w:rsidRPr="00CD6465">
        <w:rPr>
          <w:rFonts w:ascii="Times New Roman" w:hAnsi="Times New Roman" w:cs="Times New Roman"/>
          <w:sz w:val="26"/>
          <w:szCs w:val="26"/>
        </w:rPr>
        <w:t xml:space="preserve"> Программа), следующ</w:t>
      </w:r>
      <w:r w:rsidR="001C7995">
        <w:rPr>
          <w:rFonts w:ascii="Times New Roman" w:hAnsi="Times New Roman" w:cs="Times New Roman"/>
          <w:sz w:val="26"/>
          <w:szCs w:val="26"/>
        </w:rPr>
        <w:t>е</w:t>
      </w:r>
      <w:r w:rsidRPr="00CD6465">
        <w:rPr>
          <w:rFonts w:ascii="Times New Roman" w:hAnsi="Times New Roman" w:cs="Times New Roman"/>
          <w:sz w:val="26"/>
          <w:szCs w:val="26"/>
        </w:rPr>
        <w:t>е изменени</w:t>
      </w:r>
      <w:r w:rsidR="001C7995">
        <w:rPr>
          <w:rFonts w:ascii="Times New Roman" w:hAnsi="Times New Roman" w:cs="Times New Roman"/>
          <w:sz w:val="26"/>
          <w:szCs w:val="26"/>
        </w:rPr>
        <w:t>е</w:t>
      </w:r>
      <w:r w:rsidRPr="00CD6465">
        <w:rPr>
          <w:rFonts w:ascii="Times New Roman" w:hAnsi="Times New Roman" w:cs="Times New Roman"/>
          <w:sz w:val="26"/>
          <w:szCs w:val="26"/>
        </w:rPr>
        <w:t>:</w:t>
      </w:r>
    </w:p>
    <w:p w:rsidR="00B25202" w:rsidRPr="00D96E11" w:rsidRDefault="00B25202" w:rsidP="00B2520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E11">
        <w:rPr>
          <w:rFonts w:ascii="Times New Roman" w:hAnsi="Times New Roman" w:cs="Times New Roman"/>
          <w:sz w:val="26"/>
          <w:szCs w:val="26"/>
        </w:rPr>
        <w:t>1.1. Изложить Программу в редакции согласно приложению</w:t>
      </w:r>
      <w:r w:rsidR="00400AAB" w:rsidRPr="00D96E11">
        <w:rPr>
          <w:rFonts w:ascii="Times New Roman" w:hAnsi="Times New Roman" w:cs="Times New Roman"/>
          <w:sz w:val="26"/>
          <w:szCs w:val="26"/>
        </w:rPr>
        <w:t xml:space="preserve"> </w:t>
      </w:r>
      <w:r w:rsidR="00FC3141" w:rsidRPr="00D96E11">
        <w:rPr>
          <w:rFonts w:ascii="Times New Roman" w:hAnsi="Times New Roman" w:cs="Times New Roman"/>
          <w:sz w:val="26"/>
          <w:szCs w:val="26"/>
        </w:rPr>
        <w:br/>
      </w:r>
      <w:r w:rsidRPr="00D96E11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B25202" w:rsidRPr="00D96E11" w:rsidRDefault="006B4479" w:rsidP="00B2520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25202" w:rsidRPr="00D96E11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400AAB" w:rsidRPr="00D96E11">
        <w:rPr>
          <w:sz w:val="26"/>
          <w:szCs w:val="26"/>
        </w:rPr>
        <w:br/>
      </w:r>
      <w:r w:rsidR="00B25202" w:rsidRPr="00D96E11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D96E11" w:rsidRDefault="006B4479" w:rsidP="00D96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96E11">
        <w:rPr>
          <w:sz w:val="26"/>
          <w:szCs w:val="26"/>
        </w:rPr>
        <w:t>. Настоящее постановление вступает в силу с 01.01.2025.</w:t>
      </w:r>
    </w:p>
    <w:p w:rsidR="00D96E11" w:rsidRPr="00CD6465" w:rsidRDefault="00D96E11" w:rsidP="00B2520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B25202" w:rsidRPr="00CD6465" w:rsidRDefault="00B25202" w:rsidP="00B25202">
      <w:pPr>
        <w:ind w:firstLine="709"/>
        <w:jc w:val="both"/>
        <w:rPr>
          <w:sz w:val="26"/>
          <w:szCs w:val="26"/>
          <w:highlight w:val="yellow"/>
        </w:rPr>
      </w:pPr>
    </w:p>
    <w:p w:rsidR="00B25202" w:rsidRPr="00CD6465" w:rsidRDefault="00B25202" w:rsidP="00B25202">
      <w:pPr>
        <w:jc w:val="both"/>
        <w:rPr>
          <w:sz w:val="26"/>
          <w:szCs w:val="26"/>
          <w:highlight w:val="yellow"/>
        </w:rPr>
      </w:pPr>
    </w:p>
    <w:p w:rsidR="00B25202" w:rsidRPr="00400AAB" w:rsidRDefault="00FC314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D96E11">
        <w:rPr>
          <w:sz w:val="26"/>
          <w:szCs w:val="26"/>
        </w:rPr>
        <w:t>Глава города Норильска</w:t>
      </w:r>
      <w:r w:rsidRPr="00D96E11">
        <w:rPr>
          <w:sz w:val="26"/>
          <w:szCs w:val="26"/>
        </w:rPr>
        <w:tab/>
        <w:t xml:space="preserve">    </w:t>
      </w:r>
      <w:r w:rsidR="00B25202" w:rsidRPr="00D96E11">
        <w:rPr>
          <w:sz w:val="26"/>
          <w:szCs w:val="26"/>
        </w:rPr>
        <w:t xml:space="preserve">    Д.В. Карасев</w:t>
      </w: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581062" w:rsidRDefault="00581062" w:rsidP="00B25202">
      <w:pPr>
        <w:shd w:val="clear" w:color="auto" w:fill="FFFFFF"/>
        <w:jc w:val="both"/>
        <w:rPr>
          <w:sz w:val="22"/>
          <w:szCs w:val="22"/>
        </w:rPr>
      </w:pPr>
    </w:p>
    <w:p w:rsidR="00581062" w:rsidRDefault="00581062" w:rsidP="00B25202">
      <w:pPr>
        <w:shd w:val="clear" w:color="auto" w:fill="FFFFFF"/>
        <w:jc w:val="both"/>
        <w:rPr>
          <w:sz w:val="22"/>
          <w:szCs w:val="22"/>
        </w:rPr>
      </w:pPr>
    </w:p>
    <w:p w:rsidR="00581062" w:rsidRDefault="00581062" w:rsidP="00B25202">
      <w:pPr>
        <w:shd w:val="clear" w:color="auto" w:fill="FFFFFF"/>
        <w:jc w:val="both"/>
        <w:rPr>
          <w:sz w:val="22"/>
          <w:szCs w:val="22"/>
        </w:rPr>
      </w:pPr>
    </w:p>
    <w:p w:rsidR="00581062" w:rsidRDefault="00581062" w:rsidP="00B25202">
      <w:pPr>
        <w:shd w:val="clear" w:color="auto" w:fill="FFFFFF"/>
        <w:jc w:val="both"/>
        <w:rPr>
          <w:sz w:val="22"/>
          <w:szCs w:val="22"/>
        </w:rPr>
      </w:pPr>
    </w:p>
    <w:p w:rsidR="00581062" w:rsidRDefault="00581062" w:rsidP="00B25202">
      <w:pPr>
        <w:shd w:val="clear" w:color="auto" w:fill="FFFFFF"/>
        <w:jc w:val="both"/>
        <w:rPr>
          <w:sz w:val="22"/>
          <w:szCs w:val="22"/>
        </w:rPr>
      </w:pPr>
    </w:p>
    <w:p w:rsidR="00581062" w:rsidRPr="00581062" w:rsidRDefault="00581062" w:rsidP="00581062">
      <w:pPr>
        <w:autoSpaceDE w:val="0"/>
        <w:autoSpaceDN w:val="0"/>
        <w:adjustRightInd w:val="0"/>
        <w:ind w:firstLine="5245"/>
        <w:outlineLvl w:val="0"/>
        <w:rPr>
          <w:rFonts w:eastAsia="Calibri"/>
          <w:sz w:val="26"/>
          <w:szCs w:val="26"/>
        </w:rPr>
      </w:pPr>
      <w:r w:rsidRPr="00581062">
        <w:rPr>
          <w:rFonts w:eastAsia="Calibri"/>
          <w:sz w:val="26"/>
          <w:szCs w:val="26"/>
        </w:rPr>
        <w:lastRenderedPageBreak/>
        <w:t xml:space="preserve">Приложение </w:t>
      </w:r>
    </w:p>
    <w:p w:rsidR="00581062" w:rsidRPr="00581062" w:rsidRDefault="00581062" w:rsidP="00581062">
      <w:pPr>
        <w:autoSpaceDE w:val="0"/>
        <w:autoSpaceDN w:val="0"/>
        <w:adjustRightInd w:val="0"/>
        <w:ind w:firstLine="5245"/>
        <w:rPr>
          <w:rFonts w:eastAsia="Calibri"/>
          <w:sz w:val="26"/>
          <w:szCs w:val="26"/>
        </w:rPr>
      </w:pPr>
      <w:r w:rsidRPr="00581062">
        <w:rPr>
          <w:rFonts w:eastAsia="Calibri"/>
          <w:sz w:val="26"/>
          <w:szCs w:val="26"/>
        </w:rPr>
        <w:t>к постановлению</w:t>
      </w:r>
    </w:p>
    <w:p w:rsidR="00581062" w:rsidRPr="00581062" w:rsidRDefault="00581062" w:rsidP="00581062">
      <w:pPr>
        <w:autoSpaceDE w:val="0"/>
        <w:autoSpaceDN w:val="0"/>
        <w:adjustRightInd w:val="0"/>
        <w:ind w:firstLine="5245"/>
        <w:rPr>
          <w:rFonts w:eastAsia="Calibri"/>
          <w:sz w:val="26"/>
          <w:szCs w:val="26"/>
        </w:rPr>
      </w:pPr>
      <w:r w:rsidRPr="00581062">
        <w:rPr>
          <w:rFonts w:eastAsia="Calibri"/>
          <w:sz w:val="26"/>
          <w:szCs w:val="26"/>
        </w:rPr>
        <w:t>Администрации города Норильска</w:t>
      </w:r>
    </w:p>
    <w:p w:rsidR="00581062" w:rsidRPr="00581062" w:rsidRDefault="00581062" w:rsidP="00581062">
      <w:pPr>
        <w:autoSpaceDE w:val="0"/>
        <w:autoSpaceDN w:val="0"/>
        <w:adjustRightInd w:val="0"/>
        <w:ind w:firstLine="5245"/>
        <w:rPr>
          <w:rFonts w:eastAsia="Calibri"/>
          <w:sz w:val="26"/>
          <w:szCs w:val="26"/>
        </w:rPr>
      </w:pPr>
      <w:r w:rsidRPr="00581062">
        <w:rPr>
          <w:rFonts w:eastAsia="Calibri"/>
          <w:sz w:val="26"/>
          <w:szCs w:val="26"/>
        </w:rPr>
        <w:t xml:space="preserve">от ___________№ </w:t>
      </w:r>
      <w:r w:rsidRPr="00581062">
        <w:rPr>
          <w:rFonts w:eastAsia="Calibri"/>
          <w:sz w:val="26"/>
          <w:szCs w:val="26"/>
        </w:rPr>
        <w:softHyphen/>
      </w:r>
      <w:r w:rsidRPr="00581062">
        <w:rPr>
          <w:rFonts w:eastAsia="Calibri"/>
          <w:sz w:val="26"/>
          <w:szCs w:val="26"/>
        </w:rPr>
        <w:softHyphen/>
      </w:r>
      <w:r w:rsidRPr="00581062">
        <w:rPr>
          <w:rFonts w:eastAsia="Calibri"/>
          <w:sz w:val="26"/>
          <w:szCs w:val="26"/>
        </w:rPr>
        <w:softHyphen/>
      </w:r>
      <w:r w:rsidRPr="00581062">
        <w:rPr>
          <w:rFonts w:eastAsia="Calibri"/>
          <w:sz w:val="26"/>
          <w:szCs w:val="26"/>
        </w:rPr>
        <w:softHyphen/>
      </w:r>
      <w:r w:rsidRPr="00581062">
        <w:rPr>
          <w:rFonts w:eastAsia="Calibri"/>
          <w:sz w:val="26"/>
          <w:szCs w:val="26"/>
        </w:rPr>
        <w:softHyphen/>
      </w:r>
      <w:r w:rsidRPr="00581062">
        <w:rPr>
          <w:rFonts w:eastAsia="Calibri"/>
          <w:sz w:val="26"/>
          <w:szCs w:val="26"/>
        </w:rPr>
        <w:softHyphen/>
      </w:r>
      <w:r w:rsidRPr="00581062">
        <w:rPr>
          <w:rFonts w:eastAsia="Calibri"/>
          <w:sz w:val="26"/>
          <w:szCs w:val="26"/>
        </w:rPr>
        <w:softHyphen/>
      </w:r>
      <w:r w:rsidRPr="00581062">
        <w:rPr>
          <w:rFonts w:eastAsia="Calibri"/>
          <w:sz w:val="26"/>
          <w:szCs w:val="26"/>
        </w:rPr>
        <w:softHyphen/>
      </w:r>
      <w:r w:rsidRPr="00581062">
        <w:rPr>
          <w:rFonts w:eastAsia="Calibri"/>
          <w:sz w:val="26"/>
          <w:szCs w:val="26"/>
        </w:rPr>
        <w:softHyphen/>
      </w:r>
      <w:r w:rsidRPr="00581062">
        <w:rPr>
          <w:rFonts w:eastAsia="Calibri"/>
          <w:sz w:val="26"/>
          <w:szCs w:val="26"/>
        </w:rPr>
        <w:softHyphen/>
      </w:r>
      <w:r w:rsidRPr="00581062">
        <w:rPr>
          <w:rFonts w:eastAsia="Calibri"/>
          <w:sz w:val="26"/>
          <w:szCs w:val="26"/>
        </w:rPr>
        <w:softHyphen/>
      </w:r>
      <w:r w:rsidRPr="00581062">
        <w:rPr>
          <w:rFonts w:eastAsia="Calibri"/>
          <w:sz w:val="26"/>
          <w:szCs w:val="26"/>
        </w:rPr>
        <w:softHyphen/>
      </w:r>
      <w:r w:rsidRPr="00581062">
        <w:rPr>
          <w:rFonts w:eastAsia="Calibri"/>
          <w:sz w:val="26"/>
          <w:szCs w:val="26"/>
        </w:rPr>
        <w:softHyphen/>
      </w:r>
      <w:r w:rsidRPr="00581062">
        <w:rPr>
          <w:rFonts w:eastAsia="Calibri"/>
          <w:sz w:val="26"/>
          <w:szCs w:val="26"/>
        </w:rPr>
        <w:softHyphen/>
      </w:r>
      <w:r w:rsidRPr="00581062">
        <w:rPr>
          <w:rFonts w:eastAsia="Calibri"/>
          <w:sz w:val="26"/>
          <w:szCs w:val="26"/>
        </w:rPr>
        <w:softHyphen/>
      </w:r>
      <w:r w:rsidRPr="00581062">
        <w:rPr>
          <w:rFonts w:eastAsia="Calibri"/>
          <w:sz w:val="26"/>
          <w:szCs w:val="26"/>
        </w:rPr>
        <w:softHyphen/>
      </w:r>
      <w:r w:rsidRPr="00581062">
        <w:rPr>
          <w:rFonts w:eastAsia="Calibri"/>
          <w:sz w:val="26"/>
          <w:szCs w:val="26"/>
        </w:rPr>
        <w:softHyphen/>
        <w:t>_________</w:t>
      </w:r>
    </w:p>
    <w:p w:rsidR="00581062" w:rsidRPr="00581062" w:rsidRDefault="00581062" w:rsidP="00581062">
      <w:pPr>
        <w:autoSpaceDE w:val="0"/>
        <w:autoSpaceDN w:val="0"/>
        <w:adjustRightInd w:val="0"/>
        <w:ind w:firstLine="5245"/>
        <w:rPr>
          <w:rFonts w:eastAsia="Calibri"/>
          <w:sz w:val="26"/>
          <w:szCs w:val="26"/>
        </w:rPr>
      </w:pPr>
    </w:p>
    <w:p w:rsidR="00581062" w:rsidRPr="00581062" w:rsidRDefault="00581062" w:rsidP="00581062">
      <w:pPr>
        <w:autoSpaceDE w:val="0"/>
        <w:autoSpaceDN w:val="0"/>
        <w:adjustRightInd w:val="0"/>
        <w:ind w:firstLine="5245"/>
        <w:rPr>
          <w:rFonts w:eastAsia="Calibri"/>
          <w:sz w:val="26"/>
          <w:szCs w:val="26"/>
        </w:rPr>
      </w:pPr>
      <w:r w:rsidRPr="00581062">
        <w:rPr>
          <w:rFonts w:eastAsia="Calibri"/>
          <w:sz w:val="26"/>
          <w:szCs w:val="26"/>
        </w:rPr>
        <w:t>Утверждено</w:t>
      </w:r>
    </w:p>
    <w:p w:rsidR="00581062" w:rsidRPr="00581062" w:rsidRDefault="00581062" w:rsidP="00581062">
      <w:pPr>
        <w:autoSpaceDE w:val="0"/>
        <w:autoSpaceDN w:val="0"/>
        <w:adjustRightInd w:val="0"/>
        <w:ind w:firstLine="5245"/>
        <w:rPr>
          <w:rFonts w:eastAsia="Calibri"/>
          <w:sz w:val="26"/>
          <w:szCs w:val="26"/>
        </w:rPr>
      </w:pPr>
      <w:r w:rsidRPr="00581062">
        <w:rPr>
          <w:rFonts w:eastAsia="Calibri"/>
          <w:sz w:val="26"/>
          <w:szCs w:val="26"/>
        </w:rPr>
        <w:t>постановлением</w:t>
      </w:r>
    </w:p>
    <w:p w:rsidR="00581062" w:rsidRPr="00581062" w:rsidRDefault="00581062" w:rsidP="00581062">
      <w:pPr>
        <w:autoSpaceDE w:val="0"/>
        <w:autoSpaceDN w:val="0"/>
        <w:adjustRightInd w:val="0"/>
        <w:ind w:firstLine="5245"/>
        <w:rPr>
          <w:rFonts w:eastAsia="Calibri"/>
          <w:sz w:val="26"/>
          <w:szCs w:val="26"/>
        </w:rPr>
      </w:pPr>
      <w:r w:rsidRPr="00581062">
        <w:rPr>
          <w:rFonts w:eastAsia="Calibri"/>
          <w:sz w:val="26"/>
          <w:szCs w:val="26"/>
        </w:rPr>
        <w:t>Администрации города Норильска</w:t>
      </w:r>
    </w:p>
    <w:p w:rsidR="00581062" w:rsidRPr="00581062" w:rsidRDefault="00581062" w:rsidP="00581062">
      <w:pPr>
        <w:autoSpaceDE w:val="0"/>
        <w:autoSpaceDN w:val="0"/>
        <w:adjustRightInd w:val="0"/>
        <w:ind w:firstLine="5245"/>
        <w:rPr>
          <w:rFonts w:eastAsia="Calibri"/>
          <w:sz w:val="26"/>
          <w:szCs w:val="26"/>
        </w:rPr>
      </w:pPr>
      <w:r w:rsidRPr="00581062">
        <w:rPr>
          <w:rFonts w:eastAsia="Calibri"/>
          <w:sz w:val="26"/>
          <w:szCs w:val="26"/>
        </w:rPr>
        <w:t>от 30 ноября 2016 г. № 572</w:t>
      </w:r>
    </w:p>
    <w:p w:rsidR="00581062" w:rsidRPr="00581062" w:rsidRDefault="00581062" w:rsidP="00581062">
      <w:pPr>
        <w:tabs>
          <w:tab w:val="left" w:pos="993"/>
        </w:tabs>
        <w:autoSpaceDE w:val="0"/>
        <w:autoSpaceDN w:val="0"/>
        <w:ind w:firstLine="709"/>
        <w:jc w:val="both"/>
        <w:rPr>
          <w:rFonts w:ascii="Arial" w:hAnsi="Arial" w:cs="Arial"/>
          <w:highlight w:val="green"/>
        </w:rPr>
      </w:pPr>
    </w:p>
    <w:p w:rsidR="00581062" w:rsidRPr="00581062" w:rsidRDefault="00581062" w:rsidP="00581062">
      <w:pPr>
        <w:tabs>
          <w:tab w:val="left" w:pos="993"/>
        </w:tabs>
        <w:autoSpaceDE w:val="0"/>
        <w:autoSpaceDN w:val="0"/>
        <w:ind w:firstLine="709"/>
        <w:jc w:val="center"/>
        <w:rPr>
          <w:rFonts w:eastAsia="Calibri"/>
          <w:sz w:val="26"/>
          <w:szCs w:val="26"/>
        </w:rPr>
      </w:pPr>
      <w:r w:rsidRPr="00581062">
        <w:rPr>
          <w:rFonts w:eastAsia="Calibri"/>
          <w:sz w:val="26"/>
          <w:szCs w:val="26"/>
        </w:rPr>
        <w:t>МУНИЦИПАЛЬНАЯ ПРОГРАММА «РАЗВИТИЕ ПОТРЕБИТЕЛЬСКОГО РЫНКА, ПОДДЕРЖКА МАЛОГО И СРЕДНЕГО ПРЕДПРИНИМАТЕЛЬСТВА»</w:t>
      </w:r>
    </w:p>
    <w:p w:rsidR="00581062" w:rsidRPr="00581062" w:rsidRDefault="00581062" w:rsidP="00581062">
      <w:pPr>
        <w:tabs>
          <w:tab w:val="left" w:pos="993"/>
        </w:tabs>
        <w:autoSpaceDE w:val="0"/>
        <w:autoSpaceDN w:val="0"/>
        <w:ind w:firstLine="709"/>
        <w:jc w:val="center"/>
        <w:rPr>
          <w:sz w:val="26"/>
          <w:szCs w:val="26"/>
        </w:rPr>
      </w:pPr>
    </w:p>
    <w:p w:rsidR="00581062" w:rsidRPr="00581062" w:rsidRDefault="00581062" w:rsidP="00581062">
      <w:pPr>
        <w:tabs>
          <w:tab w:val="left" w:pos="-2268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581062">
        <w:rPr>
          <w:bCs/>
          <w:sz w:val="26"/>
          <w:szCs w:val="26"/>
        </w:rPr>
        <w:t>1. ПАСПОРТ МУНИЦИПАЛЬНОЙ ПРОГРАММЫ «РАЗВИТИЕ ПОТРЕБИТЕЛЬСКОГО РЫНКА, ПОДДЕРЖКА МАЛОГО И СРЕДНЕГО ПРЕДПРИНИМАТЕЛЬСТВА</w:t>
      </w:r>
      <w:r w:rsidRPr="00581062">
        <w:rPr>
          <w:sz w:val="26"/>
          <w:szCs w:val="26"/>
        </w:rPr>
        <w:t>» (далее – МП, Программа)</w:t>
      </w:r>
    </w:p>
    <w:p w:rsidR="00581062" w:rsidRPr="00581062" w:rsidRDefault="00581062" w:rsidP="00581062">
      <w:pPr>
        <w:jc w:val="both"/>
        <w:rPr>
          <w:rFonts w:ascii="Arial" w:hAnsi="Arial" w:cs="Arial"/>
          <w:highlight w:val="green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7"/>
        <w:gridCol w:w="7389"/>
      </w:tblGrid>
      <w:tr w:rsidR="00581062" w:rsidRPr="00581062" w:rsidTr="003C53A5">
        <w:trPr>
          <w:trHeight w:val="1175"/>
          <w:jc w:val="center"/>
        </w:trPr>
        <w:tc>
          <w:tcPr>
            <w:tcW w:w="2287" w:type="dxa"/>
          </w:tcPr>
          <w:p w:rsidR="00581062" w:rsidRPr="00581062" w:rsidRDefault="00581062" w:rsidP="00581062">
            <w:pPr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389" w:type="dxa"/>
          </w:tcPr>
          <w:p w:rsidR="00581062" w:rsidRPr="00581062" w:rsidRDefault="00581062" w:rsidP="00581062">
            <w:pPr>
              <w:autoSpaceDE w:val="0"/>
              <w:autoSpaceDN w:val="0"/>
              <w:adjustRightInd w:val="0"/>
              <w:ind w:left="100" w:right="100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Распоряжение Администрации города Норильска от 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581062" w:rsidRPr="00581062" w:rsidTr="003C53A5">
        <w:trPr>
          <w:jc w:val="center"/>
        </w:trPr>
        <w:tc>
          <w:tcPr>
            <w:tcW w:w="2287" w:type="dxa"/>
          </w:tcPr>
          <w:p w:rsidR="00581062" w:rsidRPr="00581062" w:rsidRDefault="00581062" w:rsidP="00581062">
            <w:pPr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Заказчик МП</w:t>
            </w:r>
          </w:p>
        </w:tc>
        <w:tc>
          <w:tcPr>
            <w:tcW w:w="7389" w:type="dxa"/>
          </w:tcPr>
          <w:p w:rsidR="00581062" w:rsidRPr="00581062" w:rsidRDefault="00581062" w:rsidP="00581062">
            <w:pPr>
              <w:jc w:val="both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581062" w:rsidRPr="00581062" w:rsidTr="003C53A5">
        <w:trPr>
          <w:jc w:val="center"/>
        </w:trPr>
        <w:tc>
          <w:tcPr>
            <w:tcW w:w="2287" w:type="dxa"/>
          </w:tcPr>
          <w:p w:rsidR="00581062" w:rsidRPr="00581062" w:rsidRDefault="00581062" w:rsidP="00581062">
            <w:pPr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389" w:type="dxa"/>
          </w:tcPr>
          <w:p w:rsidR="00581062" w:rsidRPr="00581062" w:rsidRDefault="00581062" w:rsidP="00581062">
            <w:pPr>
              <w:tabs>
                <w:tab w:val="left" w:pos="0"/>
              </w:tabs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Администрация города Норильска (муниципальное казенное учреждение «Управление потребительского рынка и услуг»)</w:t>
            </w:r>
          </w:p>
        </w:tc>
      </w:tr>
      <w:tr w:rsidR="00581062" w:rsidRPr="00581062" w:rsidTr="003C53A5">
        <w:trPr>
          <w:trHeight w:val="1198"/>
          <w:jc w:val="center"/>
        </w:trPr>
        <w:tc>
          <w:tcPr>
            <w:tcW w:w="2287" w:type="dxa"/>
          </w:tcPr>
          <w:p w:rsidR="00581062" w:rsidRPr="00581062" w:rsidRDefault="00581062" w:rsidP="00581062">
            <w:pPr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Цели МП</w:t>
            </w:r>
          </w:p>
        </w:tc>
        <w:tc>
          <w:tcPr>
            <w:tcW w:w="7389" w:type="dxa"/>
          </w:tcPr>
          <w:p w:rsidR="00581062" w:rsidRPr="00581062" w:rsidRDefault="00581062" w:rsidP="005810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 xml:space="preserve">Создание благоприятных условий для развития потребительского рынка, направленное на повышение роли предпринимательского сектора в решении социальных и экономических задач муниципального образования город Норильск, а также содействие субъектам малого и среднего предпринимательства и </w:t>
            </w:r>
            <w:r w:rsidRPr="00581062">
              <w:rPr>
                <w:bCs/>
                <w:sz w:val="26"/>
                <w:szCs w:val="26"/>
              </w:rPr>
      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 w:rsidRPr="00581062">
              <w:rPr>
                <w:sz w:val="26"/>
                <w:szCs w:val="26"/>
              </w:rPr>
              <w:t xml:space="preserve"> (далее – самозанятые граждане) в привлечении финансовых ресурсов, обеспечение доступности образовательной, информационной и консультационной поддержки.</w:t>
            </w:r>
          </w:p>
        </w:tc>
      </w:tr>
      <w:tr w:rsidR="00581062" w:rsidRPr="00581062" w:rsidTr="003C53A5">
        <w:trPr>
          <w:jc w:val="center"/>
        </w:trPr>
        <w:tc>
          <w:tcPr>
            <w:tcW w:w="2287" w:type="dxa"/>
          </w:tcPr>
          <w:p w:rsidR="00581062" w:rsidRPr="00581062" w:rsidRDefault="00581062" w:rsidP="00581062">
            <w:pPr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Задачи МП</w:t>
            </w:r>
          </w:p>
        </w:tc>
        <w:tc>
          <w:tcPr>
            <w:tcW w:w="7389" w:type="dxa"/>
          </w:tcPr>
          <w:p w:rsidR="00581062" w:rsidRPr="00581062" w:rsidRDefault="00581062" w:rsidP="005810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1. П</w:t>
            </w:r>
            <w:r w:rsidRPr="00581062">
              <w:rPr>
                <w:sz w:val="26"/>
                <w:szCs w:val="26"/>
                <w:shd w:val="clear" w:color="auto" w:fill="FFFFFF"/>
              </w:rPr>
              <w:t>овышение доступности финансовых ресурсов для субъектов малого и среднего предпринимательства и самозанятых граждан.</w:t>
            </w:r>
          </w:p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 xml:space="preserve">2. Повышение доступности информационной и консультационной поддержки для субъектов малого и среднего предпринимательства и </w:t>
            </w:r>
            <w:r w:rsidRPr="00581062">
              <w:rPr>
                <w:sz w:val="26"/>
                <w:szCs w:val="26"/>
                <w:shd w:val="clear" w:color="auto" w:fill="FFFFFF"/>
              </w:rPr>
              <w:t>самозанятых граждан.</w:t>
            </w:r>
          </w:p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 xml:space="preserve">3. Повышение доступности бизнес-образования для субъектов малого и среднего предпринимательства и </w:t>
            </w:r>
            <w:r w:rsidRPr="00581062">
              <w:rPr>
                <w:sz w:val="26"/>
                <w:szCs w:val="26"/>
                <w:shd w:val="clear" w:color="auto" w:fill="FFFFFF"/>
              </w:rPr>
              <w:t>самозанятых граждан</w:t>
            </w:r>
            <w:r w:rsidRPr="00581062">
              <w:rPr>
                <w:sz w:val="26"/>
                <w:szCs w:val="26"/>
              </w:rPr>
              <w:t>.</w:t>
            </w:r>
          </w:p>
          <w:p w:rsidR="00581062" w:rsidRPr="00581062" w:rsidRDefault="00581062" w:rsidP="005810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lastRenderedPageBreak/>
              <w:t xml:space="preserve">4. </w:t>
            </w:r>
            <w:r w:rsidRPr="00581062">
              <w:rPr>
                <w:sz w:val="26"/>
                <w:szCs w:val="26"/>
                <w:shd w:val="clear" w:color="auto" w:fill="FFFFFF"/>
              </w:rPr>
              <w:t>Обеспечение доступности инфраструктуры поддержки для субъектов малого и среднего предпринимательства и самозанятых граждан.</w:t>
            </w:r>
          </w:p>
          <w:p w:rsidR="00581062" w:rsidRPr="00581062" w:rsidRDefault="00581062" w:rsidP="005810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5. Обеспечение эффективного управления отраслью потребительского рынка и услуг.</w:t>
            </w:r>
          </w:p>
          <w:p w:rsidR="00581062" w:rsidRPr="00581062" w:rsidRDefault="00581062" w:rsidP="005810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 xml:space="preserve">6. Повышение доступности имущественной поддержки для субъектов малого и среднего предпринимательства, </w:t>
            </w:r>
            <w:r w:rsidRPr="00581062">
              <w:rPr>
                <w:color w:val="000000"/>
                <w:sz w:val="26"/>
                <w:szCs w:val="26"/>
              </w:rPr>
              <w:t>самозанятых граждан</w:t>
            </w:r>
            <w:r w:rsidRPr="00581062">
              <w:rPr>
                <w:sz w:val="26"/>
                <w:szCs w:val="26"/>
              </w:rPr>
              <w:t>, а также для организаций, образующих инфраструктуру поддержки субъектов малого и среднего предпринимательства.</w:t>
            </w:r>
          </w:p>
        </w:tc>
      </w:tr>
      <w:tr w:rsidR="00581062" w:rsidRPr="00581062" w:rsidTr="003C53A5">
        <w:trPr>
          <w:jc w:val="center"/>
        </w:trPr>
        <w:tc>
          <w:tcPr>
            <w:tcW w:w="2287" w:type="dxa"/>
          </w:tcPr>
          <w:p w:rsidR="00581062" w:rsidRPr="00581062" w:rsidRDefault="00581062" w:rsidP="00581062">
            <w:pPr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7389" w:type="dxa"/>
            <w:vAlign w:val="center"/>
          </w:tcPr>
          <w:p w:rsidR="00581062" w:rsidRPr="00581062" w:rsidRDefault="00581062" w:rsidP="00581062">
            <w:pPr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2017-2027 годы</w:t>
            </w:r>
          </w:p>
        </w:tc>
      </w:tr>
      <w:tr w:rsidR="00581062" w:rsidRPr="00581062" w:rsidTr="003C53A5">
        <w:trPr>
          <w:trHeight w:val="2828"/>
          <w:jc w:val="center"/>
        </w:trPr>
        <w:tc>
          <w:tcPr>
            <w:tcW w:w="2287" w:type="dxa"/>
          </w:tcPr>
          <w:p w:rsidR="00581062" w:rsidRPr="00581062" w:rsidRDefault="00581062" w:rsidP="00581062">
            <w:pPr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581062" w:rsidRPr="00581062" w:rsidRDefault="00581062" w:rsidP="00581062">
            <w:pPr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(тыс. руб.)</w:t>
            </w:r>
          </w:p>
        </w:tc>
        <w:tc>
          <w:tcPr>
            <w:tcW w:w="7389" w:type="dxa"/>
            <w:vAlign w:val="center"/>
          </w:tcPr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81062">
              <w:rPr>
                <w:rFonts w:eastAsia="Calibri"/>
                <w:sz w:val="26"/>
                <w:szCs w:val="26"/>
              </w:rPr>
              <w:t>Общий объем финансирования муниципальной программы на период 2017-2027 годов за счет всех источников финансирования составляет – 652 368,60 тыс. руб., в том числе по годам:</w:t>
            </w:r>
          </w:p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81062">
              <w:rPr>
                <w:rFonts w:eastAsia="Calibri"/>
                <w:sz w:val="26"/>
                <w:szCs w:val="26"/>
              </w:rPr>
              <w:t>–2017-2023 года – 378 656,70 тыс. руб.;</w:t>
            </w:r>
          </w:p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81062">
              <w:rPr>
                <w:rFonts w:eastAsia="Calibri"/>
                <w:sz w:val="26"/>
                <w:szCs w:val="26"/>
              </w:rPr>
              <w:t>–2024 год – 90 237,30 тыс. руб.;</w:t>
            </w:r>
          </w:p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81062">
              <w:rPr>
                <w:rFonts w:eastAsia="Calibri"/>
                <w:sz w:val="26"/>
                <w:szCs w:val="26"/>
              </w:rPr>
              <w:t>–2025 год – 61 269,30 тыс. руб.;</w:t>
            </w:r>
          </w:p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81062">
              <w:rPr>
                <w:rFonts w:eastAsia="Calibri"/>
                <w:sz w:val="26"/>
                <w:szCs w:val="26"/>
              </w:rPr>
              <w:t>–2026 год – 61 102,50 тыс. руб.;</w:t>
            </w:r>
          </w:p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81062">
              <w:rPr>
                <w:rFonts w:eastAsia="Calibri"/>
                <w:sz w:val="26"/>
                <w:szCs w:val="26"/>
              </w:rPr>
              <w:t>–2027 год – 61 102,80 тыс. руб.</w:t>
            </w:r>
          </w:p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81062">
              <w:rPr>
                <w:rFonts w:eastAsia="Calibri"/>
                <w:sz w:val="26"/>
                <w:szCs w:val="26"/>
              </w:rPr>
              <w:t>Источники финансирования МП:</w:t>
            </w:r>
          </w:p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81062">
              <w:rPr>
                <w:rFonts w:eastAsia="Calibri"/>
                <w:sz w:val="26"/>
                <w:szCs w:val="26"/>
              </w:rPr>
              <w:t>местный бюджет – 614 280,30 тыс. руб., в том числе по годам:</w:t>
            </w:r>
          </w:p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81062">
              <w:rPr>
                <w:rFonts w:eastAsia="Calibri"/>
                <w:sz w:val="26"/>
                <w:szCs w:val="26"/>
              </w:rPr>
              <w:t>–2017-2023 года – 342 275,60 тыс. руб.;</w:t>
            </w:r>
          </w:p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81062">
              <w:rPr>
                <w:rFonts w:eastAsia="Calibri"/>
                <w:sz w:val="26"/>
                <w:szCs w:val="26"/>
              </w:rPr>
              <w:t>–2024 год – 88 530,10 тыс. руб.;</w:t>
            </w:r>
          </w:p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81062">
              <w:rPr>
                <w:rFonts w:eastAsia="Calibri"/>
                <w:sz w:val="26"/>
                <w:szCs w:val="26"/>
              </w:rPr>
              <w:t>–2025 год – 61 269,30 тыс. руб.;</w:t>
            </w:r>
          </w:p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81062">
              <w:rPr>
                <w:rFonts w:eastAsia="Calibri"/>
                <w:sz w:val="26"/>
                <w:szCs w:val="26"/>
              </w:rPr>
              <w:t>–2026 год – 61 102,50 тыс. руб.;</w:t>
            </w:r>
          </w:p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81062">
              <w:rPr>
                <w:rFonts w:eastAsia="Calibri"/>
                <w:sz w:val="26"/>
                <w:szCs w:val="26"/>
              </w:rPr>
              <w:t>–2027 год – 61 102,80 тыс. руб.</w:t>
            </w:r>
          </w:p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81062">
              <w:rPr>
                <w:rFonts w:eastAsia="Calibri"/>
                <w:sz w:val="26"/>
                <w:szCs w:val="26"/>
              </w:rPr>
              <w:t>внебюджетные источники (остатки прошлых лет на счетах НГФПП) – 4,8 тыс. руб., в том числе по годам:</w:t>
            </w:r>
          </w:p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81062">
              <w:rPr>
                <w:rFonts w:eastAsia="Calibri"/>
                <w:sz w:val="26"/>
                <w:szCs w:val="26"/>
              </w:rPr>
              <w:t>– 2017 год – 4,8 тыс. руб.</w:t>
            </w:r>
          </w:p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81062">
              <w:rPr>
                <w:rFonts w:eastAsia="Calibri"/>
                <w:sz w:val="26"/>
                <w:szCs w:val="26"/>
              </w:rPr>
              <w:t>краевой бюджет – 38 083,50 тыс. руб., в том числе:</w:t>
            </w:r>
          </w:p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81062">
              <w:rPr>
                <w:rFonts w:eastAsia="Calibri"/>
                <w:sz w:val="26"/>
                <w:szCs w:val="26"/>
              </w:rPr>
              <w:t>–2017-2023 года – 36 376,30 тыс. руб.;</w:t>
            </w:r>
          </w:p>
          <w:p w:rsidR="00581062" w:rsidRPr="00581062" w:rsidRDefault="00581062" w:rsidP="005810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81062">
              <w:rPr>
                <w:rFonts w:eastAsia="Calibri"/>
                <w:sz w:val="26"/>
                <w:szCs w:val="26"/>
              </w:rPr>
              <w:t>–2024 год – 1 707,20 тыс. руб.</w:t>
            </w:r>
          </w:p>
        </w:tc>
      </w:tr>
      <w:tr w:rsidR="00581062" w:rsidRPr="00581062" w:rsidTr="003C53A5">
        <w:trPr>
          <w:trHeight w:val="132"/>
          <w:jc w:val="center"/>
        </w:trPr>
        <w:tc>
          <w:tcPr>
            <w:tcW w:w="2287" w:type="dxa"/>
          </w:tcPr>
          <w:p w:rsidR="00581062" w:rsidRPr="00581062" w:rsidRDefault="00581062" w:rsidP="00581062">
            <w:pPr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389" w:type="dxa"/>
            <w:shd w:val="clear" w:color="auto" w:fill="auto"/>
            <w:vAlign w:val="center"/>
          </w:tcPr>
          <w:p w:rsidR="00581062" w:rsidRPr="00581062" w:rsidRDefault="00581062" w:rsidP="00581062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За период 2025-2027 годов планируется достичь следующих показателей:</w:t>
            </w:r>
          </w:p>
          <w:p w:rsidR="00581062" w:rsidRPr="00581062" w:rsidRDefault="00581062" w:rsidP="00581062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1. Доля субъектов малого и среднего предпринимательства и самозанятых граждан, получивших финансовую поддержку в рамках реализации МП, от запланированного количества получателей финансовой поддержки – 100 % ежегодно.</w:t>
            </w:r>
          </w:p>
          <w:p w:rsidR="00581062" w:rsidRPr="00581062" w:rsidRDefault="00581062" w:rsidP="00581062">
            <w:pPr>
              <w:tabs>
                <w:tab w:val="left" w:pos="368"/>
              </w:tabs>
              <w:jc w:val="both"/>
              <w:rPr>
                <w:color w:val="FF0000"/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2.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– 30 единиц.</w:t>
            </w:r>
          </w:p>
          <w:p w:rsidR="00581062" w:rsidRPr="00581062" w:rsidRDefault="00581062" w:rsidP="00581062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3. Количество сохраненных рабочих мест в секторе малого и среднего предпринимательства – 240 единиц.</w:t>
            </w:r>
          </w:p>
          <w:p w:rsidR="00581062" w:rsidRPr="00581062" w:rsidRDefault="00581062" w:rsidP="00581062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4. Объём привлеченных внебюджетных инвестиций в секторе малого и среднего предпринимательства – 330,0 млн. руб.</w:t>
            </w:r>
          </w:p>
          <w:p w:rsidR="00581062" w:rsidRPr="00581062" w:rsidRDefault="00581062" w:rsidP="00581062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lastRenderedPageBreak/>
              <w:t xml:space="preserve">5. Доля субъектов малого и среднего предпринимательства </w:t>
            </w:r>
            <w:r w:rsidRPr="00581062">
              <w:rPr>
                <w:spacing w:val="-4"/>
                <w:sz w:val="26"/>
                <w:szCs w:val="26"/>
              </w:rPr>
              <w:t>и самозанятых граждан</w:t>
            </w:r>
            <w:r w:rsidRPr="00581062">
              <w:rPr>
                <w:sz w:val="26"/>
                <w:szCs w:val="26"/>
              </w:rPr>
              <w:t>, получивших консультационную поддержку, от общего числа обратившихся за такой поддержкой – 100% ежегодно.</w:t>
            </w:r>
          </w:p>
          <w:p w:rsidR="00581062" w:rsidRPr="00581062" w:rsidRDefault="00581062" w:rsidP="00581062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 xml:space="preserve">6. Доля субъектов малого и среднего предпринимательства </w:t>
            </w:r>
            <w:r w:rsidRPr="00581062">
              <w:rPr>
                <w:spacing w:val="-4"/>
                <w:sz w:val="26"/>
                <w:szCs w:val="26"/>
              </w:rPr>
              <w:t>и самозанятых граждан,</w:t>
            </w:r>
            <w:r w:rsidRPr="00581062">
              <w:rPr>
                <w:sz w:val="26"/>
                <w:szCs w:val="26"/>
              </w:rPr>
              <w:t xml:space="preserve"> </w:t>
            </w:r>
            <w:r w:rsidRPr="00581062">
              <w:rPr>
                <w:spacing w:val="-4"/>
                <w:sz w:val="26"/>
                <w:szCs w:val="26"/>
              </w:rPr>
              <w:t xml:space="preserve">посетивших семинары по вопросам ведения предпринимательской деятельности, </w:t>
            </w:r>
            <w:r w:rsidRPr="00581062">
              <w:rPr>
                <w:sz w:val="26"/>
                <w:szCs w:val="26"/>
              </w:rPr>
              <w:t>от общего числа обратившихся за такой поддержкой – 100%.</w:t>
            </w:r>
          </w:p>
          <w:p w:rsidR="00581062" w:rsidRPr="00581062" w:rsidRDefault="00581062" w:rsidP="00581062">
            <w:pPr>
              <w:tabs>
                <w:tab w:val="left" w:pos="226"/>
              </w:tabs>
              <w:jc w:val="both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7. Доля проведенных общегородских мероприятий, способствующих повышению уровня культуры обслуживания, торгового сервиса и популяризации продукции местных товаропроизводителей, от количества запланированных к проведению общегородских мероприятий – 100% ежегодно.</w:t>
            </w:r>
          </w:p>
          <w:p w:rsidR="00581062" w:rsidRPr="00581062" w:rsidRDefault="00581062" w:rsidP="00581062">
            <w:pPr>
              <w:tabs>
                <w:tab w:val="left" w:pos="368"/>
              </w:tabs>
              <w:jc w:val="both"/>
              <w:rPr>
                <w:spacing w:val="-4"/>
                <w:sz w:val="26"/>
                <w:szCs w:val="26"/>
              </w:rPr>
            </w:pPr>
            <w:r w:rsidRPr="00581062">
              <w:rPr>
                <w:spacing w:val="-4"/>
                <w:sz w:val="26"/>
                <w:szCs w:val="26"/>
              </w:rPr>
              <w:t>8. Удельный вес объёма поступления платежей в местный бюджет из прибыли муниципальных унитарных предприятий в запланированном объёме поступления таких платежей – 100% ежегодно.</w:t>
            </w:r>
          </w:p>
          <w:p w:rsidR="00581062" w:rsidRPr="00581062" w:rsidRDefault="00581062" w:rsidP="00581062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 xml:space="preserve">9. Количество размещенных объектов </w:t>
            </w:r>
            <w:bookmarkStart w:id="0" w:name="_GoBack"/>
            <w:bookmarkEnd w:id="0"/>
            <w:r w:rsidRPr="00581062">
              <w:rPr>
                <w:sz w:val="26"/>
                <w:szCs w:val="26"/>
              </w:rPr>
              <w:t>сезонной уличной торговли 120 единиц.</w:t>
            </w:r>
          </w:p>
          <w:p w:rsidR="00581062" w:rsidRPr="00581062" w:rsidRDefault="00581062" w:rsidP="00581062">
            <w:pPr>
              <w:widowControl w:val="0"/>
              <w:tabs>
                <w:tab w:val="left" w:pos="368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10. Обеспеченность населения площадью стационарных торговых объектов сохранится на уровне 526 ед. ежегодно.</w:t>
            </w:r>
          </w:p>
          <w:p w:rsidR="00581062" w:rsidRPr="00581062" w:rsidRDefault="00581062" w:rsidP="00581062">
            <w:pPr>
              <w:widowControl w:val="0"/>
              <w:tabs>
                <w:tab w:val="left" w:pos="368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11. Объем реализации товарной продукции местного производства составит не менее 10 408,0 млн. руб.</w:t>
            </w:r>
          </w:p>
          <w:p w:rsidR="00581062" w:rsidRPr="00581062" w:rsidRDefault="00581062" w:rsidP="00581062">
            <w:pPr>
              <w:widowControl w:val="0"/>
              <w:tabs>
                <w:tab w:val="left" w:pos="368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81062">
              <w:rPr>
                <w:sz w:val="26"/>
                <w:szCs w:val="26"/>
              </w:rPr>
              <w:t>12. Количество субъектов малого и среднего предпринимательства и самозанятых граждан, которым предоставлено право владения и (или) пользования на долгосрочной основе муниципальным имуществом, свободным от прав третьих лиц включенным в перечень муниципального имущества, предназначенного для передачи во владение и (или) в пользование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предпринимательств, в проценте от числа обратившихся за такой поддержкой – 100% ежегодно.</w:t>
            </w:r>
          </w:p>
        </w:tc>
      </w:tr>
    </w:tbl>
    <w:p w:rsidR="00581062" w:rsidRDefault="00581062" w:rsidP="00B25202">
      <w:pPr>
        <w:shd w:val="clear" w:color="auto" w:fill="FFFFFF"/>
        <w:jc w:val="both"/>
        <w:rPr>
          <w:sz w:val="22"/>
          <w:szCs w:val="22"/>
        </w:rPr>
      </w:pPr>
    </w:p>
    <w:p w:rsidR="00581062" w:rsidRDefault="00581062" w:rsidP="00B25202">
      <w:pPr>
        <w:shd w:val="clear" w:color="auto" w:fill="FFFFFF"/>
        <w:jc w:val="both"/>
        <w:rPr>
          <w:sz w:val="22"/>
          <w:szCs w:val="22"/>
        </w:rPr>
      </w:pPr>
    </w:p>
    <w:p w:rsidR="00581062" w:rsidRDefault="00581062" w:rsidP="00B25202">
      <w:pPr>
        <w:shd w:val="clear" w:color="auto" w:fill="FFFFFF"/>
        <w:jc w:val="both"/>
        <w:rPr>
          <w:sz w:val="22"/>
          <w:szCs w:val="22"/>
        </w:rPr>
      </w:pPr>
    </w:p>
    <w:sectPr w:rsidR="00581062" w:rsidSect="00FC31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75C" w:rsidRDefault="0002275C" w:rsidP="00BA7C74">
      <w:r>
        <w:separator/>
      </w:r>
    </w:p>
  </w:endnote>
  <w:endnote w:type="continuationSeparator" w:id="0">
    <w:p w:rsidR="0002275C" w:rsidRDefault="0002275C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75C" w:rsidRDefault="0002275C" w:rsidP="00BA7C74">
      <w:r>
        <w:separator/>
      </w:r>
    </w:p>
  </w:footnote>
  <w:footnote w:type="continuationSeparator" w:id="0">
    <w:p w:rsidR="0002275C" w:rsidRDefault="0002275C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0624BC"/>
    <w:multiLevelType w:val="hybridMultilevel"/>
    <w:tmpl w:val="36D01CD6"/>
    <w:lvl w:ilvl="0" w:tplc="E5127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4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9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3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11"/>
  </w:num>
  <w:num w:numId="10">
    <w:abstractNumId w:val="10"/>
  </w:num>
  <w:num w:numId="11">
    <w:abstractNumId w:val="15"/>
  </w:num>
  <w:num w:numId="12">
    <w:abstractNumId w:val="7"/>
  </w:num>
  <w:num w:numId="13">
    <w:abstractNumId w:val="12"/>
  </w:num>
  <w:num w:numId="14">
    <w:abstractNumId w:val="2"/>
  </w:num>
  <w:num w:numId="15">
    <w:abstractNumId w:val="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102B0"/>
    <w:rsid w:val="00016B57"/>
    <w:rsid w:val="000207EF"/>
    <w:rsid w:val="0002275C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7544"/>
    <w:rsid w:val="0009191F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6B31"/>
    <w:rsid w:val="0010729D"/>
    <w:rsid w:val="00110260"/>
    <w:rsid w:val="00112793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376A6"/>
    <w:rsid w:val="00141C1A"/>
    <w:rsid w:val="00146B01"/>
    <w:rsid w:val="00147A18"/>
    <w:rsid w:val="00150975"/>
    <w:rsid w:val="00154EAA"/>
    <w:rsid w:val="001604F3"/>
    <w:rsid w:val="0016076B"/>
    <w:rsid w:val="0016401B"/>
    <w:rsid w:val="00171438"/>
    <w:rsid w:val="00171E45"/>
    <w:rsid w:val="00171E8E"/>
    <w:rsid w:val="00172F65"/>
    <w:rsid w:val="00173681"/>
    <w:rsid w:val="00176580"/>
    <w:rsid w:val="00185143"/>
    <w:rsid w:val="001857FC"/>
    <w:rsid w:val="00193576"/>
    <w:rsid w:val="0019718D"/>
    <w:rsid w:val="0019790E"/>
    <w:rsid w:val="001A183A"/>
    <w:rsid w:val="001A4950"/>
    <w:rsid w:val="001A4BD5"/>
    <w:rsid w:val="001A514A"/>
    <w:rsid w:val="001A7B26"/>
    <w:rsid w:val="001B544C"/>
    <w:rsid w:val="001B60A6"/>
    <w:rsid w:val="001B6277"/>
    <w:rsid w:val="001C0660"/>
    <w:rsid w:val="001C1D54"/>
    <w:rsid w:val="001C4AD2"/>
    <w:rsid w:val="001C574D"/>
    <w:rsid w:val="001C7995"/>
    <w:rsid w:val="001D1AE7"/>
    <w:rsid w:val="001D4659"/>
    <w:rsid w:val="001D7224"/>
    <w:rsid w:val="001E113A"/>
    <w:rsid w:val="001E11DF"/>
    <w:rsid w:val="001E5974"/>
    <w:rsid w:val="001E6B02"/>
    <w:rsid w:val="001E7483"/>
    <w:rsid w:val="001F19B6"/>
    <w:rsid w:val="001F49DF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29D4"/>
    <w:rsid w:val="0022459E"/>
    <w:rsid w:val="00225269"/>
    <w:rsid w:val="00225AB4"/>
    <w:rsid w:val="00227043"/>
    <w:rsid w:val="002316F8"/>
    <w:rsid w:val="00235246"/>
    <w:rsid w:val="0024105B"/>
    <w:rsid w:val="0024318A"/>
    <w:rsid w:val="00243755"/>
    <w:rsid w:val="00245135"/>
    <w:rsid w:val="00254797"/>
    <w:rsid w:val="0025526C"/>
    <w:rsid w:val="00257D00"/>
    <w:rsid w:val="00261F84"/>
    <w:rsid w:val="00264CD4"/>
    <w:rsid w:val="002728A5"/>
    <w:rsid w:val="002731EE"/>
    <w:rsid w:val="00274E11"/>
    <w:rsid w:val="002753AB"/>
    <w:rsid w:val="00277F72"/>
    <w:rsid w:val="00280BAB"/>
    <w:rsid w:val="00281D60"/>
    <w:rsid w:val="0028245A"/>
    <w:rsid w:val="00283B47"/>
    <w:rsid w:val="002927B6"/>
    <w:rsid w:val="00295437"/>
    <w:rsid w:val="002963D4"/>
    <w:rsid w:val="002971CE"/>
    <w:rsid w:val="002A30A3"/>
    <w:rsid w:val="002A60C5"/>
    <w:rsid w:val="002B1743"/>
    <w:rsid w:val="002B4F66"/>
    <w:rsid w:val="002B635A"/>
    <w:rsid w:val="002C2A7F"/>
    <w:rsid w:val="002D2F35"/>
    <w:rsid w:val="002D77AE"/>
    <w:rsid w:val="002E59F9"/>
    <w:rsid w:val="002E5BA0"/>
    <w:rsid w:val="002E5D26"/>
    <w:rsid w:val="002F18D7"/>
    <w:rsid w:val="002F4C18"/>
    <w:rsid w:val="002F68AE"/>
    <w:rsid w:val="002F6EC2"/>
    <w:rsid w:val="00304F48"/>
    <w:rsid w:val="00305E04"/>
    <w:rsid w:val="00307CC8"/>
    <w:rsid w:val="00315BF1"/>
    <w:rsid w:val="00324C67"/>
    <w:rsid w:val="00326B83"/>
    <w:rsid w:val="00326E6F"/>
    <w:rsid w:val="00330C52"/>
    <w:rsid w:val="00331B57"/>
    <w:rsid w:val="0033688F"/>
    <w:rsid w:val="00340DCE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77584"/>
    <w:rsid w:val="00382DAB"/>
    <w:rsid w:val="00383056"/>
    <w:rsid w:val="003849C2"/>
    <w:rsid w:val="00385639"/>
    <w:rsid w:val="003866B6"/>
    <w:rsid w:val="00387966"/>
    <w:rsid w:val="00390A42"/>
    <w:rsid w:val="00396612"/>
    <w:rsid w:val="003A0AA6"/>
    <w:rsid w:val="003A2020"/>
    <w:rsid w:val="003B1158"/>
    <w:rsid w:val="003B4102"/>
    <w:rsid w:val="003B46A7"/>
    <w:rsid w:val="003B54E8"/>
    <w:rsid w:val="003B6B20"/>
    <w:rsid w:val="003C10BE"/>
    <w:rsid w:val="003C4FC8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2E1F"/>
    <w:rsid w:val="003F46F0"/>
    <w:rsid w:val="003F4FF7"/>
    <w:rsid w:val="00400AAB"/>
    <w:rsid w:val="00405514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4934"/>
    <w:rsid w:val="00454AFF"/>
    <w:rsid w:val="0046793B"/>
    <w:rsid w:val="00471EF7"/>
    <w:rsid w:val="00474111"/>
    <w:rsid w:val="00474BC6"/>
    <w:rsid w:val="00475384"/>
    <w:rsid w:val="00477CBB"/>
    <w:rsid w:val="0048021E"/>
    <w:rsid w:val="00483612"/>
    <w:rsid w:val="00484809"/>
    <w:rsid w:val="00485EEC"/>
    <w:rsid w:val="00490D31"/>
    <w:rsid w:val="00494FCC"/>
    <w:rsid w:val="004A07E8"/>
    <w:rsid w:val="004A14AC"/>
    <w:rsid w:val="004A1CF4"/>
    <w:rsid w:val="004A22B9"/>
    <w:rsid w:val="004A2D0A"/>
    <w:rsid w:val="004A55D9"/>
    <w:rsid w:val="004A57D1"/>
    <w:rsid w:val="004B54EF"/>
    <w:rsid w:val="004B6E51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F04BD"/>
    <w:rsid w:val="004F12E0"/>
    <w:rsid w:val="004F4981"/>
    <w:rsid w:val="004F5E47"/>
    <w:rsid w:val="005047C9"/>
    <w:rsid w:val="00505404"/>
    <w:rsid w:val="00507EE2"/>
    <w:rsid w:val="00510017"/>
    <w:rsid w:val="00510379"/>
    <w:rsid w:val="00514125"/>
    <w:rsid w:val="00515B78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3515"/>
    <w:rsid w:val="00535DEF"/>
    <w:rsid w:val="0053775B"/>
    <w:rsid w:val="0054097E"/>
    <w:rsid w:val="00552E94"/>
    <w:rsid w:val="00557183"/>
    <w:rsid w:val="00563D09"/>
    <w:rsid w:val="005675C4"/>
    <w:rsid w:val="00567EB9"/>
    <w:rsid w:val="00572536"/>
    <w:rsid w:val="00574C4A"/>
    <w:rsid w:val="00575C84"/>
    <w:rsid w:val="0057638B"/>
    <w:rsid w:val="0057673E"/>
    <w:rsid w:val="00581062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5E30"/>
    <w:rsid w:val="00596D07"/>
    <w:rsid w:val="00597CAA"/>
    <w:rsid w:val="00597FCE"/>
    <w:rsid w:val="005A06E9"/>
    <w:rsid w:val="005A2223"/>
    <w:rsid w:val="005A24E6"/>
    <w:rsid w:val="005A30AB"/>
    <w:rsid w:val="005A3548"/>
    <w:rsid w:val="005A39CE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16FD"/>
    <w:rsid w:val="005D3270"/>
    <w:rsid w:val="005D6AA3"/>
    <w:rsid w:val="005D77B0"/>
    <w:rsid w:val="005E1F86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60386C"/>
    <w:rsid w:val="00604305"/>
    <w:rsid w:val="006047A2"/>
    <w:rsid w:val="0060721D"/>
    <w:rsid w:val="0061701E"/>
    <w:rsid w:val="006205D6"/>
    <w:rsid w:val="00623437"/>
    <w:rsid w:val="00626087"/>
    <w:rsid w:val="00631B3B"/>
    <w:rsid w:val="00634411"/>
    <w:rsid w:val="006374A6"/>
    <w:rsid w:val="00642FEE"/>
    <w:rsid w:val="0064666E"/>
    <w:rsid w:val="00646BCC"/>
    <w:rsid w:val="00653524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1A8"/>
    <w:rsid w:val="006A638A"/>
    <w:rsid w:val="006A707B"/>
    <w:rsid w:val="006B4479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120"/>
    <w:rsid w:val="006E2DB3"/>
    <w:rsid w:val="006E5B01"/>
    <w:rsid w:val="006F0BB3"/>
    <w:rsid w:val="006F4305"/>
    <w:rsid w:val="00710B9E"/>
    <w:rsid w:val="00710E3D"/>
    <w:rsid w:val="00710F64"/>
    <w:rsid w:val="00711508"/>
    <w:rsid w:val="00713DE8"/>
    <w:rsid w:val="00716DC5"/>
    <w:rsid w:val="00720FA4"/>
    <w:rsid w:val="007214D7"/>
    <w:rsid w:val="007243FE"/>
    <w:rsid w:val="007312BC"/>
    <w:rsid w:val="00731E63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B001D"/>
    <w:rsid w:val="007B2EDA"/>
    <w:rsid w:val="007B4BEA"/>
    <w:rsid w:val="007B6407"/>
    <w:rsid w:val="007C0F22"/>
    <w:rsid w:val="007C2203"/>
    <w:rsid w:val="007D1135"/>
    <w:rsid w:val="007D20E9"/>
    <w:rsid w:val="007D5B2C"/>
    <w:rsid w:val="007D76EF"/>
    <w:rsid w:val="007D7E54"/>
    <w:rsid w:val="007E2D2C"/>
    <w:rsid w:val="007E5948"/>
    <w:rsid w:val="007E611D"/>
    <w:rsid w:val="007E79E0"/>
    <w:rsid w:val="007F15B9"/>
    <w:rsid w:val="007F3C1E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0DD2"/>
    <w:rsid w:val="008426B3"/>
    <w:rsid w:val="00842C38"/>
    <w:rsid w:val="00846D42"/>
    <w:rsid w:val="00854B99"/>
    <w:rsid w:val="008551BE"/>
    <w:rsid w:val="0085733C"/>
    <w:rsid w:val="00857D7C"/>
    <w:rsid w:val="00860570"/>
    <w:rsid w:val="00863561"/>
    <w:rsid w:val="0086548B"/>
    <w:rsid w:val="00865A21"/>
    <w:rsid w:val="0086651F"/>
    <w:rsid w:val="008674DC"/>
    <w:rsid w:val="008732B3"/>
    <w:rsid w:val="00875BDB"/>
    <w:rsid w:val="00875DF5"/>
    <w:rsid w:val="0087618D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605D"/>
    <w:rsid w:val="00887FB4"/>
    <w:rsid w:val="00891CF2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3C62"/>
    <w:rsid w:val="008E5ECF"/>
    <w:rsid w:val="008E652F"/>
    <w:rsid w:val="008E6CBB"/>
    <w:rsid w:val="008E7B72"/>
    <w:rsid w:val="008E7FF8"/>
    <w:rsid w:val="008F0E3C"/>
    <w:rsid w:val="008F16C6"/>
    <w:rsid w:val="008F1C1A"/>
    <w:rsid w:val="008F26F4"/>
    <w:rsid w:val="008F32D6"/>
    <w:rsid w:val="008F5744"/>
    <w:rsid w:val="008F5AFB"/>
    <w:rsid w:val="008F75DC"/>
    <w:rsid w:val="008F7DD0"/>
    <w:rsid w:val="00905F5B"/>
    <w:rsid w:val="00906AF8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6235A"/>
    <w:rsid w:val="00970F69"/>
    <w:rsid w:val="00977ADC"/>
    <w:rsid w:val="00981421"/>
    <w:rsid w:val="00984932"/>
    <w:rsid w:val="00986B27"/>
    <w:rsid w:val="00987453"/>
    <w:rsid w:val="00990AF1"/>
    <w:rsid w:val="009911E5"/>
    <w:rsid w:val="00996045"/>
    <w:rsid w:val="009A09AF"/>
    <w:rsid w:val="009A0E2D"/>
    <w:rsid w:val="009A3156"/>
    <w:rsid w:val="009A6B46"/>
    <w:rsid w:val="009B2E9D"/>
    <w:rsid w:val="009B3CEC"/>
    <w:rsid w:val="009B4D0A"/>
    <w:rsid w:val="009B7A68"/>
    <w:rsid w:val="009C23D0"/>
    <w:rsid w:val="009C3F1D"/>
    <w:rsid w:val="009C5BB9"/>
    <w:rsid w:val="009D66AD"/>
    <w:rsid w:val="009D6998"/>
    <w:rsid w:val="009D7320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D7E"/>
    <w:rsid w:val="00A23952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71D2"/>
    <w:rsid w:val="00A80891"/>
    <w:rsid w:val="00A80C0F"/>
    <w:rsid w:val="00A8305A"/>
    <w:rsid w:val="00A925A3"/>
    <w:rsid w:val="00A93D00"/>
    <w:rsid w:val="00A97D63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0CBF"/>
    <w:rsid w:val="00AF4947"/>
    <w:rsid w:val="00AF503C"/>
    <w:rsid w:val="00AF7847"/>
    <w:rsid w:val="00AF7E83"/>
    <w:rsid w:val="00B029A7"/>
    <w:rsid w:val="00B041E5"/>
    <w:rsid w:val="00B04C5E"/>
    <w:rsid w:val="00B1199D"/>
    <w:rsid w:val="00B133E5"/>
    <w:rsid w:val="00B135A3"/>
    <w:rsid w:val="00B14EC7"/>
    <w:rsid w:val="00B20D27"/>
    <w:rsid w:val="00B21C34"/>
    <w:rsid w:val="00B25202"/>
    <w:rsid w:val="00B2660C"/>
    <w:rsid w:val="00B30533"/>
    <w:rsid w:val="00B31908"/>
    <w:rsid w:val="00B35D31"/>
    <w:rsid w:val="00B40AB5"/>
    <w:rsid w:val="00B41D47"/>
    <w:rsid w:val="00B45106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669C"/>
    <w:rsid w:val="00B77A25"/>
    <w:rsid w:val="00B8037C"/>
    <w:rsid w:val="00B817DA"/>
    <w:rsid w:val="00B823D0"/>
    <w:rsid w:val="00B82BA5"/>
    <w:rsid w:val="00B874FA"/>
    <w:rsid w:val="00B90909"/>
    <w:rsid w:val="00B9257D"/>
    <w:rsid w:val="00BA6F66"/>
    <w:rsid w:val="00BA7C74"/>
    <w:rsid w:val="00BB009A"/>
    <w:rsid w:val="00BB1BA7"/>
    <w:rsid w:val="00BB4385"/>
    <w:rsid w:val="00BB52B1"/>
    <w:rsid w:val="00BB5877"/>
    <w:rsid w:val="00BB67E2"/>
    <w:rsid w:val="00BC2E11"/>
    <w:rsid w:val="00BD0716"/>
    <w:rsid w:val="00BD15D1"/>
    <w:rsid w:val="00BD1CF2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825"/>
    <w:rsid w:val="00C0059E"/>
    <w:rsid w:val="00C021A2"/>
    <w:rsid w:val="00C031D9"/>
    <w:rsid w:val="00C041A8"/>
    <w:rsid w:val="00C07221"/>
    <w:rsid w:val="00C162B6"/>
    <w:rsid w:val="00C162F9"/>
    <w:rsid w:val="00C1722F"/>
    <w:rsid w:val="00C179AB"/>
    <w:rsid w:val="00C21300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2970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943F5"/>
    <w:rsid w:val="00CA18E3"/>
    <w:rsid w:val="00CA4C63"/>
    <w:rsid w:val="00CA4D66"/>
    <w:rsid w:val="00CB25BA"/>
    <w:rsid w:val="00CB50C4"/>
    <w:rsid w:val="00CB7FF7"/>
    <w:rsid w:val="00CC66EE"/>
    <w:rsid w:val="00CC7933"/>
    <w:rsid w:val="00CD0379"/>
    <w:rsid w:val="00CD4EA1"/>
    <w:rsid w:val="00CD5EA7"/>
    <w:rsid w:val="00CD6465"/>
    <w:rsid w:val="00CD6846"/>
    <w:rsid w:val="00CE743A"/>
    <w:rsid w:val="00CE7789"/>
    <w:rsid w:val="00CF1127"/>
    <w:rsid w:val="00CF1F24"/>
    <w:rsid w:val="00CF6063"/>
    <w:rsid w:val="00D018DB"/>
    <w:rsid w:val="00D06368"/>
    <w:rsid w:val="00D07F8D"/>
    <w:rsid w:val="00D10D7F"/>
    <w:rsid w:val="00D10EB1"/>
    <w:rsid w:val="00D148FD"/>
    <w:rsid w:val="00D1615E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044"/>
    <w:rsid w:val="00D778BD"/>
    <w:rsid w:val="00D8114A"/>
    <w:rsid w:val="00D8623E"/>
    <w:rsid w:val="00D869F0"/>
    <w:rsid w:val="00D92D51"/>
    <w:rsid w:val="00D94B34"/>
    <w:rsid w:val="00D9506E"/>
    <w:rsid w:val="00D968E9"/>
    <w:rsid w:val="00D96E11"/>
    <w:rsid w:val="00DA211B"/>
    <w:rsid w:val="00DA2146"/>
    <w:rsid w:val="00DA515B"/>
    <w:rsid w:val="00DA562C"/>
    <w:rsid w:val="00DA73CA"/>
    <w:rsid w:val="00DB154C"/>
    <w:rsid w:val="00DB18C6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03E4"/>
    <w:rsid w:val="00E04A3A"/>
    <w:rsid w:val="00E059D4"/>
    <w:rsid w:val="00E061E6"/>
    <w:rsid w:val="00E07570"/>
    <w:rsid w:val="00E128BF"/>
    <w:rsid w:val="00E20EE0"/>
    <w:rsid w:val="00E22615"/>
    <w:rsid w:val="00E22FFE"/>
    <w:rsid w:val="00E2423B"/>
    <w:rsid w:val="00E312B5"/>
    <w:rsid w:val="00E3139C"/>
    <w:rsid w:val="00E3223F"/>
    <w:rsid w:val="00E3341B"/>
    <w:rsid w:val="00E34E98"/>
    <w:rsid w:val="00E36C18"/>
    <w:rsid w:val="00E4082D"/>
    <w:rsid w:val="00E41A8A"/>
    <w:rsid w:val="00E447FE"/>
    <w:rsid w:val="00E479A4"/>
    <w:rsid w:val="00E557FB"/>
    <w:rsid w:val="00E576B9"/>
    <w:rsid w:val="00E61C12"/>
    <w:rsid w:val="00E6401A"/>
    <w:rsid w:val="00E64459"/>
    <w:rsid w:val="00E64D2C"/>
    <w:rsid w:val="00E7289F"/>
    <w:rsid w:val="00E72A24"/>
    <w:rsid w:val="00E744E5"/>
    <w:rsid w:val="00E76483"/>
    <w:rsid w:val="00E76CCB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1F5F"/>
    <w:rsid w:val="00EC0034"/>
    <w:rsid w:val="00EC2543"/>
    <w:rsid w:val="00EC5B9B"/>
    <w:rsid w:val="00ED419D"/>
    <w:rsid w:val="00ED6D47"/>
    <w:rsid w:val="00ED7E6C"/>
    <w:rsid w:val="00EE052A"/>
    <w:rsid w:val="00EE14F9"/>
    <w:rsid w:val="00EE3436"/>
    <w:rsid w:val="00EE449C"/>
    <w:rsid w:val="00EE46C2"/>
    <w:rsid w:val="00F01493"/>
    <w:rsid w:val="00F06474"/>
    <w:rsid w:val="00F068B0"/>
    <w:rsid w:val="00F122E0"/>
    <w:rsid w:val="00F14C8F"/>
    <w:rsid w:val="00F16F12"/>
    <w:rsid w:val="00F174AC"/>
    <w:rsid w:val="00F2037B"/>
    <w:rsid w:val="00F20FCC"/>
    <w:rsid w:val="00F23BBE"/>
    <w:rsid w:val="00F24F52"/>
    <w:rsid w:val="00F251E5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790F"/>
    <w:rsid w:val="00F63170"/>
    <w:rsid w:val="00F63499"/>
    <w:rsid w:val="00F6364F"/>
    <w:rsid w:val="00F65AC6"/>
    <w:rsid w:val="00F6691A"/>
    <w:rsid w:val="00F74DBB"/>
    <w:rsid w:val="00F81B53"/>
    <w:rsid w:val="00F81E0B"/>
    <w:rsid w:val="00F81E10"/>
    <w:rsid w:val="00F85115"/>
    <w:rsid w:val="00F85E01"/>
    <w:rsid w:val="00F91969"/>
    <w:rsid w:val="00F942DD"/>
    <w:rsid w:val="00F95BB4"/>
    <w:rsid w:val="00F95C8D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E19"/>
    <w:rsid w:val="00FC150C"/>
    <w:rsid w:val="00FC3141"/>
    <w:rsid w:val="00FC450A"/>
    <w:rsid w:val="00FC7938"/>
    <w:rsid w:val="00FD2228"/>
    <w:rsid w:val="00FD2AC0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  <w:style w:type="paragraph" w:customStyle="1" w:styleId="ConsPlusTitle">
    <w:name w:val="ConsPlusTitle"/>
    <w:rsid w:val="00731E63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paragraph" w:styleId="af2">
    <w:name w:val="annotation text"/>
    <w:basedOn w:val="a"/>
    <w:link w:val="af3"/>
    <w:uiPriority w:val="99"/>
    <w:semiHidden/>
    <w:rsid w:val="009A315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A3156"/>
    <w:rPr>
      <w:rFonts w:ascii="Times New Roman" w:eastAsia="Times New Roman" w:hAnsi="Times New Roman"/>
    </w:rPr>
  </w:style>
  <w:style w:type="paragraph" w:customStyle="1" w:styleId="ConsNormal">
    <w:name w:val="ConsNormal"/>
    <w:rsid w:val="009A3156"/>
    <w:pPr>
      <w:autoSpaceDE w:val="0"/>
      <w:autoSpaceDN w:val="0"/>
      <w:adjustRightInd w:val="0"/>
      <w:ind w:firstLine="720"/>
    </w:pPr>
    <w:rPr>
      <w:rFonts w:ascii="Courier" w:eastAsia="Times New Roman" w:hAnsi="Courier"/>
    </w:rPr>
  </w:style>
  <w:style w:type="paragraph" w:customStyle="1" w:styleId="Style14">
    <w:name w:val="Style14"/>
    <w:basedOn w:val="a"/>
    <w:uiPriority w:val="99"/>
    <w:rsid w:val="009A3156"/>
    <w:pPr>
      <w:widowControl w:val="0"/>
      <w:autoSpaceDE w:val="0"/>
      <w:autoSpaceDN w:val="0"/>
      <w:adjustRightInd w:val="0"/>
      <w:spacing w:line="299" w:lineRule="exact"/>
      <w:ind w:firstLine="742"/>
      <w:jc w:val="both"/>
    </w:pPr>
  </w:style>
  <w:style w:type="character" w:customStyle="1" w:styleId="af4">
    <w:name w:val="Основной текст_"/>
    <w:link w:val="1"/>
    <w:rsid w:val="009A3156"/>
    <w:rPr>
      <w:shd w:val="clear" w:color="auto" w:fill="FFFFFF"/>
    </w:rPr>
  </w:style>
  <w:style w:type="paragraph" w:customStyle="1" w:styleId="1">
    <w:name w:val="Основной текст1"/>
    <w:basedOn w:val="a"/>
    <w:link w:val="af4"/>
    <w:rsid w:val="009A3156"/>
    <w:pPr>
      <w:widowControl w:val="0"/>
      <w:shd w:val="clear" w:color="auto" w:fill="FFFFFF"/>
      <w:spacing w:line="298" w:lineRule="exact"/>
      <w:ind w:hanging="1020"/>
    </w:pPr>
    <w:rPr>
      <w:rFonts w:ascii="Calibri" w:eastAsia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6127358D77FEEF6F1AC32F820E589D69F558F6806C55D22FE2E3FADC4F6C8CDABBC4B2729AE3B7B4E3DEX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3B820-C65B-4419-BF66-B3F8A19CA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7156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Денисова Ирина Николаевна</cp:lastModifiedBy>
  <cp:revision>5</cp:revision>
  <cp:lastPrinted>2024-04-19T05:00:00Z</cp:lastPrinted>
  <dcterms:created xsi:type="dcterms:W3CDTF">2024-11-06T09:11:00Z</dcterms:created>
  <dcterms:modified xsi:type="dcterms:W3CDTF">2024-11-14T03:58:00Z</dcterms:modified>
</cp:coreProperties>
</file>